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E5" w:rsidRDefault="006F71E5" w:rsidP="006F71E5">
      <w:pPr>
        <w:rPr>
          <w:lang w:eastAsia="en-AU"/>
        </w:rPr>
      </w:pPr>
      <w:r>
        <w:rPr>
          <w:rFonts w:ascii="Trebuchet MS" w:hAnsi="Trebuchet MS"/>
          <w:b/>
          <w:bCs/>
          <w:color w:val="002060"/>
          <w:sz w:val="32"/>
          <w:szCs w:val="32"/>
          <w:lang w:eastAsia="en-AU"/>
        </w:rPr>
        <w:t>Queensland Water Skills e-Flash #56</w:t>
      </w:r>
    </w:p>
    <w:p w:rsidR="006F71E5" w:rsidRDefault="006F71E5" w:rsidP="006F71E5">
      <w:pPr>
        <w:rPr>
          <w:lang w:eastAsia="en-AU"/>
        </w:rPr>
      </w:pPr>
      <w:r>
        <w:rPr>
          <w:color w:val="002060"/>
          <w:lang w:eastAsia="en-AU"/>
        </w:rPr>
        <w:t> </w:t>
      </w:r>
    </w:p>
    <w:p w:rsidR="006F71E5" w:rsidRDefault="006F71E5" w:rsidP="006F71E5">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6F71E5" w:rsidRDefault="006F71E5" w:rsidP="006F71E5">
      <w:pPr>
        <w:rPr>
          <w:lang w:eastAsia="en-AU"/>
        </w:rPr>
      </w:pPr>
      <w:r>
        <w:rPr>
          <w:rFonts w:ascii="Trebuchet MS" w:hAnsi="Trebuchet MS"/>
          <w:b/>
          <w:bCs/>
          <w:color w:val="002060"/>
          <w:sz w:val="24"/>
          <w:szCs w:val="24"/>
          <w:lang w:eastAsia="en-AU"/>
        </w:rPr>
        <w:t>(Issue #56 –</w:t>
      </w:r>
      <w:proofErr w:type="gramStart"/>
      <w:r>
        <w:rPr>
          <w:rFonts w:ascii="Trebuchet MS" w:hAnsi="Trebuchet MS"/>
          <w:b/>
          <w:bCs/>
          <w:color w:val="002060"/>
          <w:sz w:val="24"/>
          <w:szCs w:val="24"/>
          <w:lang w:eastAsia="en-AU"/>
        </w:rPr>
        <w:t>  20</w:t>
      </w:r>
      <w:proofErr w:type="gramEnd"/>
      <w:r>
        <w:rPr>
          <w:rFonts w:ascii="Trebuchet MS" w:hAnsi="Trebuchet MS"/>
          <w:b/>
          <w:bCs/>
          <w:color w:val="002060"/>
          <w:sz w:val="24"/>
          <w:szCs w:val="24"/>
          <w:lang w:eastAsia="en-AU"/>
        </w:rPr>
        <w:t xml:space="preserve"> March 2017)</w:t>
      </w:r>
    </w:p>
    <w:p w:rsidR="006F71E5" w:rsidRDefault="006F71E5" w:rsidP="006F71E5">
      <w:pPr>
        <w:ind w:left="960"/>
        <w:rPr>
          <w:lang w:eastAsia="en-AU"/>
        </w:rPr>
      </w:pPr>
      <w:r>
        <w:rPr>
          <w:rFonts w:ascii="Trebuchet MS" w:hAnsi="Trebuchet MS"/>
          <w:b/>
          <w:bCs/>
          <w:color w:val="002060"/>
          <w:sz w:val="24"/>
          <w:szCs w:val="24"/>
          <w:lang w:eastAsia="en-AU"/>
        </w:rPr>
        <w:t> </w:t>
      </w:r>
    </w:p>
    <w:p w:rsidR="006F71E5" w:rsidRDefault="006F71E5" w:rsidP="006F71E5">
      <w:pPr>
        <w:numPr>
          <w:ilvl w:val="0"/>
          <w:numId w:val="1"/>
        </w:numPr>
        <w:rPr>
          <w:rFonts w:ascii="Trebuchet MS" w:eastAsia="Times New Roman" w:hAnsi="Trebuchet MS"/>
          <w:b/>
          <w:bCs/>
          <w:color w:val="002060"/>
          <w:sz w:val="24"/>
          <w:szCs w:val="24"/>
          <w:lang w:eastAsia="en-AU"/>
        </w:rPr>
      </w:pPr>
      <w:bookmarkStart w:id="0" w:name="_GoBack"/>
      <w:r>
        <w:rPr>
          <w:rFonts w:ascii="Trebuchet MS" w:eastAsia="Times New Roman" w:hAnsi="Trebuchet MS"/>
          <w:b/>
          <w:bCs/>
          <w:color w:val="002060"/>
          <w:sz w:val="24"/>
          <w:szCs w:val="24"/>
          <w:lang w:eastAsia="en-AU"/>
        </w:rPr>
        <w:t>Industry feedback invited on draft Certification Framework for Operators within Wastewater &amp; Recycled Water Treatment Systems</w:t>
      </w:r>
    </w:p>
    <w:p w:rsidR="006F71E5" w:rsidRDefault="006F71E5" w:rsidP="006F71E5">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Initial scoping of a standardised water industry online induction program</w:t>
      </w:r>
    </w:p>
    <w:bookmarkEnd w:id="0"/>
    <w:p w:rsidR="006F71E5" w:rsidRDefault="006F71E5" w:rsidP="006F71E5">
      <w:pPr>
        <w:rPr>
          <w:b/>
          <w:bCs/>
          <w:lang w:eastAsia="en-AU"/>
        </w:rPr>
      </w:pPr>
    </w:p>
    <w:p w:rsidR="006F71E5" w:rsidRDefault="006F71E5" w:rsidP="00F350EC">
      <w:pPr>
        <w:rPr>
          <w:rFonts w:ascii="Trebuchet MS" w:hAnsi="Trebuchet MS"/>
          <w:b/>
          <w:bCs/>
          <w:color w:val="002060"/>
          <w:sz w:val="24"/>
          <w:szCs w:val="24"/>
          <w:lang w:eastAsia="en-AU"/>
        </w:rPr>
      </w:pPr>
      <w:r>
        <w:rPr>
          <w:color w:val="FFC000"/>
          <w:lang w:eastAsia="en-AU"/>
        </w:rPr>
        <w:t>~~~~~~~~~~~~~~~~~~~~~~~~~~~~~~~~~~~~~~~~~~~~~~~~~~~~~~~~~~~~~~~~~~~~~~~~~~~~~~~~~~</w:t>
      </w:r>
      <w:r>
        <w:rPr>
          <w:rFonts w:ascii="Trebuchet MS" w:hAnsi="Trebuchet MS"/>
          <w:b/>
          <w:bCs/>
          <w:color w:val="002060"/>
          <w:sz w:val="24"/>
          <w:szCs w:val="24"/>
          <w:lang w:eastAsia="en-AU"/>
        </w:rPr>
        <w:t>Industry feedback invited on draft Certification Framework for Operators within Wastewater &amp; Recycled Water Treatment Systems</w:t>
      </w:r>
    </w:p>
    <w:p w:rsidR="006F71E5" w:rsidRDefault="006F71E5" w:rsidP="006F71E5">
      <w:r>
        <w:rPr>
          <w:color w:val="FFC000"/>
          <w:lang w:eastAsia="en-AU"/>
        </w:rPr>
        <w:t>~~~~~~~~~~~~~~~~~~~~~~~~~~~~~~~~~~~~~~~~~~~~~~~~~~~~~~~~~~~~~~~~~~~~~~~~~~~~~~~~~~</w:t>
      </w:r>
    </w:p>
    <w:p w:rsidR="006F71E5" w:rsidRDefault="006F71E5" w:rsidP="006F71E5">
      <w:pPr>
        <w:rPr>
          <w:color w:val="000000"/>
        </w:rPr>
      </w:pPr>
      <w:r>
        <w:rPr>
          <w:color w:val="000000"/>
        </w:rPr>
        <w:t xml:space="preserve">The water industry is invited to provide feedback on a draft national </w:t>
      </w:r>
      <w:r>
        <w:rPr>
          <w:i/>
          <w:iCs/>
          <w:color w:val="000000"/>
        </w:rPr>
        <w:t>Certification Framework for Operators within Wastewater and Recycled Water Treatment Systems</w:t>
      </w:r>
      <w:r>
        <w:rPr>
          <w:color w:val="000000"/>
        </w:rPr>
        <w:t xml:space="preserve">. </w:t>
      </w:r>
    </w:p>
    <w:p w:rsidR="006F71E5" w:rsidRDefault="006F71E5" w:rsidP="006F71E5">
      <w:pPr>
        <w:rPr>
          <w:color w:val="000000"/>
        </w:rPr>
      </w:pPr>
    </w:p>
    <w:p w:rsidR="006F71E5" w:rsidRDefault="006F71E5" w:rsidP="006F71E5">
      <w:pPr>
        <w:rPr>
          <w:color w:val="000000"/>
        </w:rPr>
      </w:pPr>
      <w:r>
        <w:rPr>
          <w:color w:val="000000"/>
        </w:rPr>
        <w:t xml:space="preserve">Development of the Framework began late 2016 when the Australian Water Recycling Centre of Excellence engaged </w:t>
      </w:r>
      <w:r>
        <w:rPr>
          <w:b/>
          <w:bCs/>
          <w:i/>
          <w:iCs/>
          <w:color w:val="000000"/>
        </w:rPr>
        <w:t xml:space="preserve">qldwater </w:t>
      </w:r>
      <w:r>
        <w:rPr>
          <w:color w:val="000000"/>
        </w:rPr>
        <w:t xml:space="preserve">to coordinate development of a Certification Framework for Recycled Water Operators, including managing industry consultation. Following discussions with national recycled water regulators it was determined that it would be difficult to maintain a separate recycled water framework and the document therefore reflects a combined recycled water and wastewater approach. The resulting draft Framework represents a collaborative effort among </w:t>
      </w:r>
      <w:r>
        <w:rPr>
          <w:b/>
          <w:bCs/>
          <w:i/>
          <w:iCs/>
          <w:color w:val="000000"/>
        </w:rPr>
        <w:t>qldwater,</w:t>
      </w:r>
      <w:r>
        <w:rPr>
          <w:color w:val="000000"/>
        </w:rPr>
        <w:t xml:space="preserve"> the Water Industry Operators Association (George Wall) and David Sheehan (</w:t>
      </w:r>
      <w:proofErr w:type="spellStart"/>
      <w:r>
        <w:rPr>
          <w:color w:val="000000"/>
        </w:rPr>
        <w:t>Coliban</w:t>
      </w:r>
      <w:proofErr w:type="spellEnd"/>
      <w:r>
        <w:rPr>
          <w:color w:val="000000"/>
        </w:rPr>
        <w:t xml:space="preserve"> Water).</w:t>
      </w:r>
    </w:p>
    <w:p w:rsidR="006F71E5" w:rsidRDefault="006F71E5" w:rsidP="006F71E5">
      <w:pPr>
        <w:rPr>
          <w:color w:val="000000"/>
        </w:rPr>
      </w:pPr>
    </w:p>
    <w:p w:rsidR="006F71E5" w:rsidRDefault="006F71E5" w:rsidP="006F71E5">
      <w:pPr>
        <w:rPr>
          <w:color w:val="000000"/>
        </w:rPr>
      </w:pPr>
      <w:r>
        <w:rPr>
          <w:color w:val="000000"/>
        </w:rPr>
        <w:t xml:space="preserve">The Certification Framework is underpinned by the need to ensure that the environment and public health are protected, and that wastewater and recycled water that is provided to end users is safe and fit for purpose. Certification provides an assurance to regulators, communities and the users of recycled water that Operators are competent to manage wastewater and recycled water quality, as well as being capable of identifying and responding to wastewater and recycled water quality risks and incidents. </w:t>
      </w:r>
    </w:p>
    <w:p w:rsidR="006F71E5" w:rsidRDefault="006F71E5" w:rsidP="006F71E5">
      <w:pPr>
        <w:rPr>
          <w:color w:val="000000"/>
        </w:rPr>
      </w:pPr>
    </w:p>
    <w:p w:rsidR="006F71E5" w:rsidRDefault="006F71E5" w:rsidP="006F71E5">
      <w:pPr>
        <w:rPr>
          <w:color w:val="000000"/>
        </w:rPr>
      </w:pPr>
      <w:r>
        <w:rPr>
          <w:color w:val="000000"/>
        </w:rPr>
        <w:t>A summary of the basic Framework principles is provided below;</w:t>
      </w:r>
    </w:p>
    <w:p w:rsidR="006F71E5" w:rsidRDefault="006F71E5" w:rsidP="006F71E5">
      <w:pPr>
        <w:numPr>
          <w:ilvl w:val="0"/>
          <w:numId w:val="3"/>
        </w:numPr>
        <w:rPr>
          <w:rFonts w:eastAsia="Times New Roman"/>
          <w:i/>
          <w:iCs/>
          <w:color w:val="000000"/>
        </w:rPr>
      </w:pPr>
      <w:r>
        <w:rPr>
          <w:rFonts w:eastAsia="Times New Roman"/>
          <w:color w:val="000000"/>
        </w:rPr>
        <w:t xml:space="preserve">Based on the </w:t>
      </w:r>
      <w:r>
        <w:rPr>
          <w:rFonts w:eastAsia="Times New Roman"/>
          <w:i/>
          <w:iCs/>
          <w:color w:val="000000"/>
        </w:rPr>
        <w:t>Certification Framework for Operators within Drinking Water Systems 2016</w:t>
      </w:r>
      <w:r>
        <w:rPr>
          <w:rFonts w:eastAsia="Times New Roman"/>
          <w:color w:val="000000"/>
        </w:rPr>
        <w:t xml:space="preserve"> and the </w:t>
      </w:r>
      <w:r>
        <w:rPr>
          <w:rFonts w:eastAsia="Times New Roman"/>
          <w:i/>
          <w:iCs/>
          <w:color w:val="000000"/>
        </w:rPr>
        <w:t>Queensland Sewage Treatment Plant Operator Certification Framework</w:t>
      </w:r>
      <w:r>
        <w:rPr>
          <w:rFonts w:eastAsia="Times New Roman"/>
          <w:color w:val="000000"/>
        </w:rPr>
        <w:t xml:space="preserve"> (which will be superseded by the national Framework)</w:t>
      </w:r>
      <w:r>
        <w:rPr>
          <w:rFonts w:eastAsia="Times New Roman"/>
          <w:i/>
          <w:iCs/>
          <w:color w:val="000000"/>
        </w:rPr>
        <w:t xml:space="preserve">. </w:t>
      </w:r>
    </w:p>
    <w:p w:rsidR="006F71E5" w:rsidRDefault="006F71E5" w:rsidP="006F71E5">
      <w:pPr>
        <w:numPr>
          <w:ilvl w:val="0"/>
          <w:numId w:val="3"/>
        </w:numPr>
        <w:rPr>
          <w:rFonts w:eastAsia="Times New Roman"/>
          <w:color w:val="000000"/>
        </w:rPr>
      </w:pPr>
      <w:r>
        <w:rPr>
          <w:rFonts w:eastAsia="Times New Roman"/>
          <w:color w:val="000000"/>
        </w:rPr>
        <w:t xml:space="preserve">Operators apply to be formally </w:t>
      </w:r>
      <w:proofErr w:type="gramStart"/>
      <w:r>
        <w:rPr>
          <w:rFonts w:eastAsia="Times New Roman"/>
          <w:color w:val="000000"/>
        </w:rPr>
        <w:t>Certified</w:t>
      </w:r>
      <w:proofErr w:type="gramEnd"/>
      <w:r>
        <w:rPr>
          <w:rFonts w:eastAsia="Times New Roman"/>
          <w:color w:val="000000"/>
        </w:rPr>
        <w:t xml:space="preserve"> by a national Certifying Body.</w:t>
      </w:r>
    </w:p>
    <w:p w:rsidR="006F71E5" w:rsidRDefault="006F71E5" w:rsidP="006F71E5">
      <w:pPr>
        <w:numPr>
          <w:ilvl w:val="0"/>
          <w:numId w:val="3"/>
        </w:numPr>
        <w:rPr>
          <w:rFonts w:eastAsia="Times New Roman"/>
          <w:color w:val="000000"/>
        </w:rPr>
      </w:pPr>
      <w:r>
        <w:rPr>
          <w:rFonts w:eastAsia="Times New Roman"/>
          <w:color w:val="000000"/>
        </w:rPr>
        <w:t>Includes the following Certified Operator categories;</w:t>
      </w:r>
    </w:p>
    <w:p w:rsidR="006F71E5" w:rsidRDefault="006F71E5" w:rsidP="006F71E5">
      <w:pPr>
        <w:numPr>
          <w:ilvl w:val="1"/>
          <w:numId w:val="3"/>
        </w:numPr>
        <w:rPr>
          <w:rFonts w:eastAsia="Times New Roman"/>
          <w:color w:val="000000"/>
        </w:rPr>
      </w:pPr>
      <w:r>
        <w:rPr>
          <w:rFonts w:eastAsia="Times New Roman"/>
          <w:color w:val="000000"/>
        </w:rPr>
        <w:t>Certified Wastewater Operator – low complexity</w:t>
      </w:r>
    </w:p>
    <w:p w:rsidR="006F71E5" w:rsidRDefault="006F71E5" w:rsidP="006F71E5">
      <w:pPr>
        <w:numPr>
          <w:ilvl w:val="1"/>
          <w:numId w:val="3"/>
        </w:numPr>
        <w:rPr>
          <w:rFonts w:eastAsia="Times New Roman"/>
          <w:color w:val="000000"/>
        </w:rPr>
      </w:pPr>
      <w:r>
        <w:rPr>
          <w:rFonts w:eastAsia="Times New Roman"/>
          <w:color w:val="000000"/>
        </w:rPr>
        <w:t>Certified Wastewater Operator – high complexity</w:t>
      </w:r>
    </w:p>
    <w:p w:rsidR="006F71E5" w:rsidRDefault="006F71E5" w:rsidP="006F71E5">
      <w:pPr>
        <w:numPr>
          <w:ilvl w:val="1"/>
          <w:numId w:val="3"/>
        </w:numPr>
        <w:rPr>
          <w:rFonts w:eastAsia="Times New Roman"/>
          <w:color w:val="000000"/>
        </w:rPr>
      </w:pPr>
      <w:r>
        <w:rPr>
          <w:rFonts w:eastAsia="Times New Roman"/>
          <w:color w:val="000000"/>
        </w:rPr>
        <w:t>Certified Recycled Water Operator</w:t>
      </w:r>
    </w:p>
    <w:p w:rsidR="006F71E5" w:rsidRDefault="006F71E5" w:rsidP="006F71E5">
      <w:pPr>
        <w:numPr>
          <w:ilvl w:val="0"/>
          <w:numId w:val="3"/>
        </w:numPr>
        <w:rPr>
          <w:rFonts w:eastAsia="Times New Roman"/>
          <w:color w:val="000000"/>
        </w:rPr>
      </w:pPr>
      <w:r>
        <w:rPr>
          <w:rFonts w:eastAsia="Times New Roman"/>
          <w:color w:val="000000"/>
        </w:rPr>
        <w:t>Operators must;</w:t>
      </w:r>
    </w:p>
    <w:p w:rsidR="006F71E5" w:rsidRDefault="006F71E5" w:rsidP="006F71E5">
      <w:pPr>
        <w:numPr>
          <w:ilvl w:val="1"/>
          <w:numId w:val="3"/>
        </w:numPr>
        <w:rPr>
          <w:rFonts w:eastAsia="Times New Roman"/>
          <w:color w:val="000000"/>
        </w:rPr>
      </w:pPr>
      <w:r>
        <w:rPr>
          <w:rFonts w:eastAsia="Times New Roman"/>
          <w:color w:val="000000"/>
        </w:rPr>
        <w:t xml:space="preserve">a) attain the stipulated mandatory and fit for purpose units from the National Water Training package (as relevant to the determined system complexity rating) </w:t>
      </w:r>
    </w:p>
    <w:p w:rsidR="006F71E5" w:rsidRDefault="006F71E5" w:rsidP="006F71E5">
      <w:pPr>
        <w:numPr>
          <w:ilvl w:val="1"/>
          <w:numId w:val="3"/>
        </w:numPr>
        <w:rPr>
          <w:rFonts w:eastAsia="Times New Roman"/>
          <w:color w:val="000000"/>
        </w:rPr>
      </w:pPr>
      <w:r>
        <w:rPr>
          <w:rFonts w:eastAsia="Times New Roman"/>
          <w:color w:val="000000"/>
        </w:rPr>
        <w:t xml:space="preserve">b) satisfy the workplace experience requirements; and, </w:t>
      </w:r>
    </w:p>
    <w:p w:rsidR="006F71E5" w:rsidRDefault="006F71E5" w:rsidP="006F71E5">
      <w:pPr>
        <w:numPr>
          <w:ilvl w:val="1"/>
          <w:numId w:val="3"/>
        </w:numPr>
        <w:rPr>
          <w:rFonts w:eastAsia="Times New Roman"/>
          <w:color w:val="000000"/>
        </w:rPr>
      </w:pPr>
      <w:r>
        <w:rPr>
          <w:rFonts w:eastAsia="Times New Roman"/>
          <w:color w:val="000000"/>
        </w:rPr>
        <w:t xml:space="preserve">c) </w:t>
      </w:r>
      <w:proofErr w:type="gramStart"/>
      <w:r>
        <w:rPr>
          <w:rFonts w:eastAsia="Times New Roman"/>
          <w:color w:val="000000"/>
        </w:rPr>
        <w:t>be</w:t>
      </w:r>
      <w:proofErr w:type="gramEnd"/>
      <w:r>
        <w:rPr>
          <w:rFonts w:eastAsia="Times New Roman"/>
          <w:color w:val="000000"/>
        </w:rPr>
        <w:t xml:space="preserve"> signed-off by their employer in order to be certified (demonstrate capability).</w:t>
      </w:r>
    </w:p>
    <w:p w:rsidR="006F71E5" w:rsidRDefault="006F71E5" w:rsidP="006F71E5">
      <w:pPr>
        <w:numPr>
          <w:ilvl w:val="0"/>
          <w:numId w:val="3"/>
        </w:numPr>
        <w:rPr>
          <w:rFonts w:eastAsia="Times New Roman"/>
          <w:color w:val="000000"/>
        </w:rPr>
      </w:pPr>
      <w:r>
        <w:rPr>
          <w:rFonts w:eastAsia="Times New Roman"/>
          <w:color w:val="000000"/>
        </w:rPr>
        <w:t xml:space="preserve">Certified Operators must participate in ongoing professional development (or undergo a skills audit) in order to be re-certified (after 5 year validation period). </w:t>
      </w:r>
    </w:p>
    <w:p w:rsidR="006F71E5" w:rsidRDefault="006F71E5" w:rsidP="006F71E5">
      <w:pPr>
        <w:rPr>
          <w:color w:val="000000"/>
        </w:rPr>
      </w:pPr>
    </w:p>
    <w:p w:rsidR="006F71E5" w:rsidRDefault="006F71E5" w:rsidP="006F71E5">
      <w:pPr>
        <w:rPr>
          <w:color w:val="000000"/>
        </w:rPr>
      </w:pPr>
      <w:r>
        <w:rPr>
          <w:color w:val="000000"/>
        </w:rPr>
        <w:lastRenderedPageBreak/>
        <w:t xml:space="preserve">It is the intention that this national Framework will replace the existing Queensland </w:t>
      </w:r>
      <w:r>
        <w:rPr>
          <w:i/>
          <w:iCs/>
          <w:color w:val="000000"/>
        </w:rPr>
        <w:t>Sewage Treatment Plant (STP) Operator Certification Framework V2</w:t>
      </w:r>
      <w:r>
        <w:rPr>
          <w:color w:val="000000"/>
        </w:rPr>
        <w:t xml:space="preserve"> developed through the Queensland Water Skills Partnership and released in 2015. The overarching principles and standard requirements have been aligned in the new Framework to allow for a simple transition in the first instance. Operators that are </w:t>
      </w:r>
      <w:proofErr w:type="gramStart"/>
      <w:r>
        <w:rPr>
          <w:color w:val="000000"/>
        </w:rPr>
        <w:t>Certified</w:t>
      </w:r>
      <w:proofErr w:type="gramEnd"/>
      <w:r>
        <w:rPr>
          <w:color w:val="000000"/>
        </w:rPr>
        <w:t xml:space="preserve"> under the Queensland Framework will automatically be transferred to the national certification program once the final Framework has been approved and a certifying body appointed. </w:t>
      </w:r>
    </w:p>
    <w:p w:rsidR="006F71E5" w:rsidRDefault="006F71E5" w:rsidP="006F71E5">
      <w:pPr>
        <w:rPr>
          <w:color w:val="000000"/>
        </w:rPr>
      </w:pPr>
    </w:p>
    <w:p w:rsidR="006F71E5" w:rsidRDefault="006F71E5" w:rsidP="006F71E5">
      <w:pPr>
        <w:rPr>
          <w:color w:val="000000"/>
        </w:rPr>
      </w:pPr>
      <w:r>
        <w:rPr>
          <w:color w:val="000000"/>
        </w:rPr>
        <w:t xml:space="preserve">Long term national ownership of the Framework is yet to be determined, however it is the intention that the Water Industry Skills Taskforce (WIST) will take on the role of interim owner as it has done for the </w:t>
      </w:r>
      <w:r>
        <w:rPr>
          <w:i/>
          <w:iCs/>
          <w:color w:val="000000"/>
        </w:rPr>
        <w:t>Certification Framework for Operators within Drinking Water Systems</w:t>
      </w:r>
      <w:r>
        <w:rPr>
          <w:color w:val="000000"/>
        </w:rPr>
        <w:t xml:space="preserve">. </w:t>
      </w:r>
    </w:p>
    <w:p w:rsidR="006F71E5" w:rsidRDefault="006F71E5" w:rsidP="006F71E5">
      <w:pPr>
        <w:rPr>
          <w:color w:val="000000"/>
        </w:rPr>
      </w:pPr>
    </w:p>
    <w:p w:rsidR="006F71E5" w:rsidRDefault="006F71E5" w:rsidP="006F71E5">
      <w:pPr>
        <w:rPr>
          <w:color w:val="000000"/>
        </w:rPr>
      </w:pPr>
      <w:r>
        <w:rPr>
          <w:color w:val="000000"/>
        </w:rPr>
        <w:t xml:space="preserve">The full draft Framework is available on the </w:t>
      </w:r>
      <w:r>
        <w:rPr>
          <w:b/>
          <w:bCs/>
          <w:i/>
          <w:iCs/>
          <w:color w:val="000000"/>
        </w:rPr>
        <w:t xml:space="preserve">qldwater </w:t>
      </w:r>
      <w:r>
        <w:rPr>
          <w:color w:val="000000"/>
        </w:rPr>
        <w:t xml:space="preserve">website </w:t>
      </w:r>
      <w:hyperlink r:id="rId5" w:history="1">
        <w:r>
          <w:rPr>
            <w:rStyle w:val="Hyperlink"/>
            <w:b/>
            <w:bCs/>
          </w:rPr>
          <w:t>here</w:t>
        </w:r>
      </w:hyperlink>
      <w:r>
        <w:rPr>
          <w:color w:val="000000"/>
        </w:rPr>
        <w:t xml:space="preserve"> with a consultation/feedback form available </w:t>
      </w:r>
      <w:hyperlink r:id="rId6" w:history="1">
        <w:r>
          <w:rPr>
            <w:rStyle w:val="Hyperlink"/>
            <w:b/>
            <w:bCs/>
          </w:rPr>
          <w:t>here</w:t>
        </w:r>
      </w:hyperlink>
      <w:r>
        <w:rPr>
          <w:color w:val="000000"/>
        </w:rPr>
        <w:t xml:space="preserve">. Please email any comments or feedback to </w:t>
      </w:r>
      <w:hyperlink r:id="rId7" w:history="1">
        <w:r>
          <w:rPr>
            <w:rStyle w:val="Hyperlink"/>
          </w:rPr>
          <w:t>skills@qldwater.com.au</w:t>
        </w:r>
      </w:hyperlink>
      <w:r>
        <w:rPr>
          <w:color w:val="000000"/>
        </w:rPr>
        <w:t xml:space="preserve"> by </w:t>
      </w:r>
      <w:r>
        <w:rPr>
          <w:b/>
          <w:bCs/>
          <w:color w:val="000000"/>
        </w:rPr>
        <w:t>14</w:t>
      </w:r>
      <w:r>
        <w:rPr>
          <w:b/>
          <w:bCs/>
          <w:color w:val="000000"/>
          <w:vertAlign w:val="superscript"/>
        </w:rPr>
        <w:t>th</w:t>
      </w:r>
      <w:r>
        <w:rPr>
          <w:color w:val="000000"/>
        </w:rPr>
        <w:t xml:space="preserve"> </w:t>
      </w:r>
      <w:r>
        <w:rPr>
          <w:b/>
          <w:bCs/>
          <w:color w:val="000000"/>
        </w:rPr>
        <w:t>April</w:t>
      </w:r>
      <w:r>
        <w:rPr>
          <w:color w:val="000000"/>
        </w:rPr>
        <w:t xml:space="preserve">. </w:t>
      </w:r>
    </w:p>
    <w:p w:rsidR="006F71E5" w:rsidRDefault="006F71E5" w:rsidP="00F350EC">
      <w:pPr>
        <w:rPr>
          <w:rFonts w:ascii="Trebuchet MS" w:hAnsi="Trebuchet MS"/>
          <w:b/>
          <w:bCs/>
          <w:color w:val="002060"/>
          <w:sz w:val="24"/>
          <w:szCs w:val="24"/>
          <w:lang w:eastAsia="en-AU"/>
        </w:rPr>
      </w:pPr>
      <w:r>
        <w:rPr>
          <w:color w:val="FFC000"/>
          <w:lang w:eastAsia="en-AU"/>
        </w:rPr>
        <w:t>~~~~~~~~~~~~~~~~~~~~~~~~~~~~~~~~~~~~~~~~~~~~~~~~~~~~~~~~~~~~~~~~~~~~~~~~~~~~~~~~~~</w:t>
      </w:r>
      <w:r>
        <w:rPr>
          <w:rFonts w:ascii="Trebuchet MS" w:hAnsi="Trebuchet MS"/>
          <w:b/>
          <w:bCs/>
          <w:color w:val="002060"/>
          <w:sz w:val="24"/>
          <w:szCs w:val="24"/>
          <w:lang w:eastAsia="en-AU"/>
        </w:rPr>
        <w:t>Initial scoping of a standardised water industry online induction program</w:t>
      </w:r>
    </w:p>
    <w:p w:rsidR="006F71E5" w:rsidRDefault="006F71E5" w:rsidP="006F71E5">
      <w:pPr>
        <w:rPr>
          <w:lang w:eastAsia="en-AU"/>
        </w:rPr>
      </w:pPr>
      <w:r>
        <w:rPr>
          <w:color w:val="FFC000"/>
          <w:lang w:eastAsia="en-AU"/>
        </w:rPr>
        <w:t>~~~~~~~~~~~~~~~~~~~~~~~~~~~~~~~~~~~~~~~~~~~~~~~~~~~~~~~~~~~~~~~~~~~~~~~~~~~~~~~~~~</w:t>
      </w:r>
    </w:p>
    <w:p w:rsidR="006F71E5" w:rsidRDefault="006F71E5" w:rsidP="006F71E5">
      <w:pPr>
        <w:rPr>
          <w:color w:val="000000"/>
        </w:rPr>
      </w:pPr>
      <w:r>
        <w:rPr>
          <w:color w:val="000000"/>
        </w:rPr>
        <w:t>The Water Industry Skills Taskforce seeking interest in the establishment of a standardised national water industry online induction program, targeted at new entrants to the industry, as well as those interested in entering the industry.  There is no funding currently available to do this, and once established it will take some effort to maintain, so a variety of operating models will be investigated.</w:t>
      </w:r>
    </w:p>
    <w:p w:rsidR="006F71E5" w:rsidRDefault="006F71E5" w:rsidP="006F71E5">
      <w:pPr>
        <w:rPr>
          <w:color w:val="000000"/>
        </w:rPr>
      </w:pPr>
    </w:p>
    <w:p w:rsidR="006F71E5" w:rsidRDefault="006F71E5" w:rsidP="006F71E5">
      <w:pPr>
        <w:rPr>
          <w:color w:val="000000"/>
        </w:rPr>
      </w:pPr>
      <w:r>
        <w:rPr>
          <w:color w:val="000000"/>
        </w:rPr>
        <w:t xml:space="preserve">A Queensland-based program developed and maintained by </w:t>
      </w:r>
      <w:r>
        <w:rPr>
          <w:b/>
          <w:bCs/>
          <w:i/>
          <w:iCs/>
          <w:color w:val="000000"/>
        </w:rPr>
        <w:t xml:space="preserve">qldwater </w:t>
      </w:r>
      <w:r>
        <w:rPr>
          <w:color w:val="000000"/>
        </w:rPr>
        <w:t xml:space="preserve">is currently available and options for building on the current model will be investigated. The Queensland water industry induction program can be viewed </w:t>
      </w:r>
      <w:hyperlink r:id="rId8" w:history="1">
        <w:r>
          <w:rPr>
            <w:rStyle w:val="Hyperlink"/>
            <w:b/>
            <w:bCs/>
          </w:rPr>
          <w:t>here</w:t>
        </w:r>
      </w:hyperlink>
      <w:r>
        <w:rPr>
          <w:color w:val="000000"/>
        </w:rPr>
        <w:t xml:space="preserve">. </w:t>
      </w:r>
    </w:p>
    <w:p w:rsidR="006F71E5" w:rsidRDefault="006F71E5" w:rsidP="006F71E5">
      <w:pPr>
        <w:rPr>
          <w:color w:val="000000"/>
          <w:lang w:val="en"/>
        </w:rPr>
      </w:pPr>
    </w:p>
    <w:p w:rsidR="006F71E5" w:rsidRDefault="006F71E5" w:rsidP="006F71E5">
      <w:pPr>
        <w:rPr>
          <w:lang w:eastAsia="en-AU"/>
        </w:rPr>
      </w:pPr>
      <w:r>
        <w:rPr>
          <w:rFonts w:ascii="Brush Script MT" w:hAnsi="Brush Script MT"/>
          <w:b/>
          <w:bCs/>
          <w:color w:val="FFC000"/>
          <w:lang w:eastAsia="en-AU"/>
        </w:rPr>
        <w:t>~~~~~~~~~~~~~~~~~~~~~~~~~~~~~~~~~~~~~~~~~~~~~~~~~~~~~~~~~</w:t>
      </w:r>
    </w:p>
    <w:p w:rsidR="006F71E5" w:rsidRDefault="006F71E5" w:rsidP="006F71E5">
      <w:pPr>
        <w:rPr>
          <w:lang w:eastAsia="en-AU"/>
        </w:rPr>
      </w:pPr>
      <w:r>
        <w:rPr>
          <w:b/>
          <w:bCs/>
          <w:color w:val="1F497D"/>
          <w:sz w:val="20"/>
          <w:szCs w:val="20"/>
          <w:lang w:eastAsia="en-AU"/>
        </w:rPr>
        <w:t>This message may be passed on to interested individuals and organisations.</w:t>
      </w:r>
    </w:p>
    <w:p w:rsidR="006F71E5" w:rsidRDefault="006F71E5" w:rsidP="006F71E5">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9" w:history="1">
        <w:r>
          <w:rPr>
            <w:rStyle w:val="Hyperlink"/>
            <w:color w:val="1F497D"/>
            <w:sz w:val="20"/>
            <w:szCs w:val="20"/>
            <w:lang w:eastAsia="en-AU"/>
          </w:rPr>
          <w:t>skills@qldwater.com.au</w:t>
        </w:r>
      </w:hyperlink>
      <w:r>
        <w:rPr>
          <w:color w:val="1F497D"/>
          <w:sz w:val="20"/>
          <w:szCs w:val="20"/>
          <w:lang w:eastAsia="en-AU"/>
        </w:rPr>
        <w:t xml:space="preserve"> </w:t>
      </w:r>
    </w:p>
    <w:p w:rsidR="006F71E5" w:rsidRDefault="006F71E5" w:rsidP="006F71E5">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0" w:history="1">
        <w:r>
          <w:rPr>
            <w:rStyle w:val="Hyperlink"/>
            <w:color w:val="1F497D"/>
            <w:sz w:val="20"/>
            <w:szCs w:val="20"/>
            <w:lang w:eastAsia="en-AU"/>
          </w:rPr>
          <w:t>skills@qldwater.com.au</w:t>
        </w:r>
      </w:hyperlink>
    </w:p>
    <w:p w:rsidR="006F71E5" w:rsidRDefault="006F71E5" w:rsidP="006F71E5">
      <w:pPr>
        <w:rPr>
          <w:lang w:eastAsia="en-AU"/>
        </w:rPr>
      </w:pPr>
      <w:r>
        <w:rPr>
          <w:b/>
          <w:bCs/>
          <w:color w:val="1F497D"/>
          <w:sz w:val="20"/>
          <w:szCs w:val="20"/>
          <w:lang w:val="da-DK" w:eastAsia="en-AU"/>
        </w:rPr>
        <w:t xml:space="preserve">Visit qldwater at </w:t>
      </w:r>
      <w:hyperlink r:id="rId11"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F350EC" w:rsidRDefault="00F350EC" w:rsidP="00F350EC">
      <w:pPr>
        <w:rPr>
          <w:lang w:eastAsia="en-AU"/>
        </w:rPr>
      </w:pPr>
      <w:r>
        <w:rPr>
          <w:rFonts w:ascii="Brush Script MT" w:hAnsi="Brush Script MT"/>
          <w:b/>
          <w:bCs/>
          <w:color w:val="FFC000"/>
          <w:lang w:eastAsia="en-AU"/>
        </w:rPr>
        <w:t>~~~~~~~~~~~~~~~~~~~~~~~~~~~~~~~~~~~~~~~~~~~~~~~~~~~~~~~~~</w:t>
      </w:r>
    </w:p>
    <w:p w:rsidR="006F71E5" w:rsidRDefault="006F71E5" w:rsidP="006F71E5"/>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0010AB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13F0551"/>
    <w:multiLevelType w:val="hybridMultilevel"/>
    <w:tmpl w:val="23106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68814FF"/>
    <w:multiLevelType w:val="hybridMultilevel"/>
    <w:tmpl w:val="98126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E5"/>
    <w:rsid w:val="00532C8E"/>
    <w:rsid w:val="006F71E5"/>
    <w:rsid w:val="00D00EDE"/>
    <w:rsid w:val="00F35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4F90-76B7-4C0B-8D5E-0D343B5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E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1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ater_Industry_In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lls@qld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_literature_226544/Draft_Certification_Framework_STP_and_RW_Operator_-_Feedback_Form" TargetMode="External"/><Relationship Id="rId11" Type="http://schemas.openxmlformats.org/officeDocument/2006/relationships/hyperlink" Target="http://www.qldwater.com.au" TargetMode="External"/><Relationship Id="rId5" Type="http://schemas.openxmlformats.org/officeDocument/2006/relationships/hyperlink" Target="http://www.qldwater.com.au/_literature_226543/Draft_Certification_Framework_for_STP_and_RW_Operators"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2017-03-20T04:44:00Z</dcterms:created>
  <dcterms:modified xsi:type="dcterms:W3CDTF">2017-03-20T04:54:00Z</dcterms:modified>
</cp:coreProperties>
</file>